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DB" w:rsidRDefault="00AA79DB" w:rsidP="00AA79DB">
      <w:pPr>
        <w:pStyle w:val="a7"/>
        <w:spacing w:after="0"/>
        <w:ind w:firstLine="5103"/>
        <w:jc w:val="right"/>
      </w:pPr>
      <w:r>
        <w:t>Приложение 5</w:t>
      </w:r>
    </w:p>
    <w:p w:rsidR="00AA79DB" w:rsidRDefault="00AA79DB" w:rsidP="00AA79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79DB" w:rsidRDefault="00AA79DB" w:rsidP="00AA79DB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9DB" w:rsidRPr="00E22E31" w:rsidRDefault="00AA79DB" w:rsidP="00AA79DB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AA79DB" w:rsidRPr="00E22E31" w:rsidRDefault="00AA79DB" w:rsidP="00AA79D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AA79DB" w:rsidRPr="00E22E31" w:rsidRDefault="00AA79DB" w:rsidP="00AA79D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AA79DB" w:rsidRPr="000E5B5D" w:rsidRDefault="00AA79DB" w:rsidP="00AA79DB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AA79DB" w:rsidRPr="00E22E31" w:rsidTr="00E25AD7">
        <w:tc>
          <w:tcPr>
            <w:tcW w:w="709" w:type="dxa"/>
          </w:tcPr>
          <w:p w:rsidR="00AA79DB" w:rsidRPr="00E22E31" w:rsidRDefault="00AA79DB" w:rsidP="00E25AD7">
            <w:pPr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«____»</w:t>
            </w:r>
          </w:p>
        </w:tc>
        <w:tc>
          <w:tcPr>
            <w:tcW w:w="1418" w:type="dxa"/>
          </w:tcPr>
          <w:p w:rsidR="00AA79DB" w:rsidRPr="00E22E31" w:rsidRDefault="00AA79DB" w:rsidP="00E25AD7">
            <w:pPr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AA79DB" w:rsidRPr="00E22E31" w:rsidRDefault="00AA79DB" w:rsidP="00E25AD7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20___ г.</w:t>
            </w:r>
          </w:p>
        </w:tc>
      </w:tr>
    </w:tbl>
    <w:p w:rsidR="00AA79DB" w:rsidRPr="002D5719" w:rsidRDefault="00AA79DB" w:rsidP="00AA79D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E796A">
        <w:rPr>
          <w:rFonts w:ascii="Times New Roman" w:eastAsia="Calibri" w:hAnsi="Times New Roman" w:cs="Times New Roman"/>
          <w:bCs/>
        </w:rPr>
        <w:t>г</w:t>
      </w:r>
      <w:r w:rsidRPr="002D5719">
        <w:rPr>
          <w:rFonts w:ascii="Times New Roman" w:eastAsia="Calibri" w:hAnsi="Times New Roman" w:cs="Times New Roman"/>
          <w:bCs/>
          <w:sz w:val="24"/>
          <w:szCs w:val="24"/>
        </w:rPr>
        <w:t>. Оренбург</w:t>
      </w:r>
      <w:r w:rsidRPr="002D571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D5719">
        <w:rPr>
          <w:rFonts w:ascii="Times New Roman" w:eastAsia="Calibri" w:hAnsi="Times New Roman" w:cs="Times New Roman"/>
          <w:sz w:val="24"/>
          <w:szCs w:val="24"/>
        </w:rPr>
        <w:tab/>
      </w:r>
      <w:r w:rsidRPr="002D5719">
        <w:rPr>
          <w:rFonts w:ascii="Times New Roman" w:eastAsia="Calibri" w:hAnsi="Times New Roman" w:cs="Times New Roman"/>
          <w:sz w:val="24"/>
          <w:szCs w:val="24"/>
        </w:rPr>
        <w:tab/>
      </w:r>
      <w:r w:rsidRPr="002D5719">
        <w:rPr>
          <w:rFonts w:ascii="Times New Roman" w:eastAsia="Calibri" w:hAnsi="Times New Roman" w:cs="Times New Roman"/>
          <w:sz w:val="24"/>
          <w:szCs w:val="24"/>
        </w:rPr>
        <w:tab/>
      </w:r>
      <w:r w:rsidRPr="002D5719">
        <w:rPr>
          <w:rFonts w:ascii="Times New Roman" w:eastAsia="Calibri" w:hAnsi="Times New Roman" w:cs="Times New Roman"/>
          <w:sz w:val="24"/>
          <w:szCs w:val="24"/>
        </w:rPr>
        <w:tab/>
      </w:r>
      <w:r w:rsidRPr="002D5719">
        <w:rPr>
          <w:rFonts w:ascii="Times New Roman" w:eastAsia="Calibri" w:hAnsi="Times New Roman" w:cs="Times New Roman"/>
          <w:sz w:val="24"/>
          <w:szCs w:val="24"/>
        </w:rPr>
        <w:tab/>
      </w:r>
    </w:p>
    <w:p w:rsidR="00AA79DB" w:rsidRPr="002D5719" w:rsidRDefault="00AA79DB" w:rsidP="00AA79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719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автономное учреждение «Детский сад № 44 » </w:t>
      </w:r>
      <w:r w:rsidRPr="002D5719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2D5719">
        <w:rPr>
          <w:rFonts w:ascii="Times New Roman" w:eastAsia="Calibri" w:hAnsi="Times New Roman" w:cs="Times New Roman"/>
          <w:sz w:val="24"/>
          <w:szCs w:val="24"/>
        </w:rPr>
        <w:t>от «15» июля 2014г</w:t>
      </w:r>
      <w:r w:rsidRPr="002D5719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2D5719">
        <w:rPr>
          <w:rFonts w:ascii="Times New Roman" w:eastAsia="Calibri" w:hAnsi="Times New Roman" w:cs="Times New Roman"/>
          <w:sz w:val="24"/>
          <w:szCs w:val="24"/>
        </w:rPr>
        <w:t>№ 1495-1, выданной министерством образования Оренбургской области,</w:t>
      </w:r>
      <w:r w:rsidRPr="002D5719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2D5719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2D5719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proofErr w:type="spellStart"/>
      <w:r w:rsidRPr="002D5719">
        <w:rPr>
          <w:rFonts w:ascii="Times New Roman" w:hAnsi="Times New Roman" w:cs="Times New Roman"/>
          <w:sz w:val="24"/>
          <w:szCs w:val="24"/>
        </w:rPr>
        <w:t>Красноярцевой</w:t>
      </w:r>
      <w:proofErr w:type="spellEnd"/>
      <w:r w:rsidRPr="002D5719">
        <w:rPr>
          <w:rFonts w:ascii="Times New Roman" w:hAnsi="Times New Roman" w:cs="Times New Roman"/>
          <w:sz w:val="24"/>
          <w:szCs w:val="24"/>
        </w:rPr>
        <w:t xml:space="preserve"> Елены Владимировны, </w:t>
      </w:r>
      <w:r w:rsidRPr="002D5719">
        <w:rPr>
          <w:rFonts w:ascii="Times New Roman" w:eastAsia="Calibri" w:hAnsi="Times New Roman" w:cs="Times New Roman"/>
          <w:sz w:val="24"/>
          <w:szCs w:val="24"/>
        </w:rPr>
        <w:t>действующего на основании Устава, утвержденного распоряжением управления образования администрации города Оренбурга от «23» мая 2022г. № 310 и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A79DB" w:rsidRPr="006E796A" w:rsidTr="00E25AD7">
        <w:tc>
          <w:tcPr>
            <w:tcW w:w="9854" w:type="dxa"/>
          </w:tcPr>
          <w:p w:rsidR="00AA79DB" w:rsidRPr="006E796A" w:rsidRDefault="00AA79DB" w:rsidP="00E25A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A79DB" w:rsidRPr="006E796A" w:rsidTr="00E25AD7">
        <w:tc>
          <w:tcPr>
            <w:tcW w:w="9854" w:type="dxa"/>
          </w:tcPr>
          <w:p w:rsidR="00AA79DB" w:rsidRDefault="00AA79DB" w:rsidP="00E25A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719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наличии)/наименование юридического лица)</w:t>
            </w:r>
          </w:p>
          <w:p w:rsidR="00AA79DB" w:rsidRPr="002D5719" w:rsidRDefault="00AA79DB" w:rsidP="00E25A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9DB" w:rsidRPr="006E796A" w:rsidTr="00E25AD7">
        <w:tc>
          <w:tcPr>
            <w:tcW w:w="9854" w:type="dxa"/>
          </w:tcPr>
          <w:p w:rsidR="00AA79DB" w:rsidRPr="006E796A" w:rsidRDefault="00AA79DB" w:rsidP="00E25AD7">
            <w:pPr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именуемый (</w:t>
            </w:r>
            <w:proofErr w:type="spellStart"/>
            <w:r w:rsidRPr="006E796A">
              <w:rPr>
                <w:rFonts w:ascii="Times New Roman" w:hAnsi="Times New Roman" w:cs="Times New Roman"/>
              </w:rPr>
              <w:t>ая</w:t>
            </w:r>
            <w:proofErr w:type="spellEnd"/>
            <w:r w:rsidRPr="006E796A">
              <w:rPr>
                <w:rFonts w:ascii="Times New Roman" w:hAnsi="Times New Roman" w:cs="Times New Roman"/>
              </w:rPr>
              <w:t xml:space="preserve">) в дальнейшем </w:t>
            </w:r>
            <w:r w:rsidRPr="006E796A">
              <w:rPr>
                <w:rFonts w:ascii="Times New Roman" w:hAnsi="Times New Roman" w:cs="Times New Roman"/>
                <w:b/>
              </w:rPr>
              <w:t>«Заказчик»</w:t>
            </w:r>
            <w:r w:rsidRPr="006E796A">
              <w:rPr>
                <w:rFonts w:ascii="Times New Roman" w:hAnsi="Times New Roman" w:cs="Times New Roman"/>
              </w:rPr>
              <w:t>, в лице</w:t>
            </w:r>
          </w:p>
        </w:tc>
      </w:tr>
      <w:tr w:rsidR="00AA79DB" w:rsidRPr="006E796A" w:rsidTr="00E25AD7">
        <w:tc>
          <w:tcPr>
            <w:tcW w:w="9854" w:type="dxa"/>
          </w:tcPr>
          <w:p w:rsidR="00AA79DB" w:rsidRPr="006E796A" w:rsidRDefault="00AA79DB" w:rsidP="00E25AD7">
            <w:pPr>
              <w:rPr>
                <w:rFonts w:ascii="Times New Roman" w:hAnsi="Times New Roman" w:cs="Times New Roman"/>
              </w:rPr>
            </w:pPr>
          </w:p>
        </w:tc>
      </w:tr>
      <w:tr w:rsidR="00AA79DB" w:rsidRPr="006E796A" w:rsidTr="00E25AD7">
        <w:tc>
          <w:tcPr>
            <w:tcW w:w="9854" w:type="dxa"/>
          </w:tcPr>
          <w:p w:rsidR="00AA79DB" w:rsidRPr="002D5719" w:rsidRDefault="00AA79DB" w:rsidP="00E25AD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719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AA79DB" w:rsidRPr="006E796A" w:rsidRDefault="00AA79DB" w:rsidP="00AA79DB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A79DB" w:rsidRPr="006E796A" w:rsidTr="00E25AD7">
        <w:tc>
          <w:tcPr>
            <w:tcW w:w="10422" w:type="dxa"/>
          </w:tcPr>
          <w:tbl>
            <w:tblPr>
              <w:tblStyle w:val="a6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AA79DB" w:rsidRPr="006E796A" w:rsidTr="00E25AD7">
              <w:tc>
                <w:tcPr>
                  <w:tcW w:w="4111" w:type="dxa"/>
                </w:tcPr>
                <w:p w:rsidR="00AA79DB" w:rsidRPr="006E796A" w:rsidRDefault="00AA79DB" w:rsidP="00E25AD7">
                  <w:pPr>
                    <w:ind w:left="-108" w:right="-108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AA79DB" w:rsidRPr="006E796A" w:rsidRDefault="00AA79DB" w:rsidP="00E25AD7">
                  <w:pPr>
                    <w:ind w:left="-108" w:right="-108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:rsidR="00AA79DB" w:rsidRPr="006E796A" w:rsidRDefault="00AA79DB" w:rsidP="00E25AD7">
                  <w:pPr>
                    <w:ind w:left="-108" w:right="-108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AA79DB" w:rsidRPr="006E796A" w:rsidRDefault="00AA79DB" w:rsidP="00E25AD7">
                  <w:pPr>
                    <w:ind w:right="-108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6E796A">
                    <w:rPr>
                      <w:rFonts w:ascii="Times New Roman" w:hAnsi="Times New Roman" w:cs="Times New Roman"/>
                    </w:rPr>
                    <w:t>выдан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AA79DB" w:rsidRPr="006E796A" w:rsidRDefault="00AA79DB" w:rsidP="00E25A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79DB" w:rsidRPr="006E796A" w:rsidTr="00E25AD7">
        <w:trPr>
          <w:trHeight w:val="321"/>
        </w:trPr>
        <w:tc>
          <w:tcPr>
            <w:tcW w:w="10422" w:type="dxa"/>
          </w:tcPr>
          <w:tbl>
            <w:tblPr>
              <w:tblStyle w:val="a6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AA79DB" w:rsidRPr="006E796A" w:rsidTr="00E25AD7">
              <w:trPr>
                <w:trHeight w:val="282"/>
              </w:trPr>
              <w:tc>
                <w:tcPr>
                  <w:tcW w:w="2835" w:type="dxa"/>
                </w:tcPr>
                <w:p w:rsidR="00AA79DB" w:rsidRPr="006E796A" w:rsidRDefault="00AA79DB" w:rsidP="00E25AD7">
                  <w:pPr>
                    <w:ind w:left="-108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Pr="006E796A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AA79DB" w:rsidRPr="006E796A" w:rsidRDefault="00AA79DB" w:rsidP="00E25AD7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AA79DB" w:rsidRPr="006E796A" w:rsidTr="00E25AD7">
        <w:tc>
          <w:tcPr>
            <w:tcW w:w="10422" w:type="dxa"/>
          </w:tcPr>
          <w:p w:rsidR="00AA79DB" w:rsidRPr="002D5719" w:rsidRDefault="00AA79DB" w:rsidP="00E25AD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719">
              <w:rPr>
                <w:rFonts w:ascii="Times New Roman" w:hAnsi="Times New Roman" w:cs="Times New Roman"/>
                <w:sz w:val="16"/>
                <w:szCs w:val="16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AA79DB" w:rsidRPr="006E796A" w:rsidRDefault="00AA79DB" w:rsidP="00AA79D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A79DB" w:rsidRPr="006E796A" w:rsidTr="00E25AD7">
        <w:tc>
          <w:tcPr>
            <w:tcW w:w="10422" w:type="dxa"/>
          </w:tcPr>
          <w:p w:rsidR="00AA79DB" w:rsidRPr="006E796A" w:rsidRDefault="00AA79DB" w:rsidP="00E25AD7">
            <w:pPr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AA79DB" w:rsidRPr="006E796A" w:rsidTr="00E25AD7">
        <w:tc>
          <w:tcPr>
            <w:tcW w:w="10422" w:type="dxa"/>
          </w:tcPr>
          <w:p w:rsidR="00AA79DB" w:rsidRPr="006E796A" w:rsidRDefault="00AA79DB" w:rsidP="00E25AD7">
            <w:pPr>
              <w:rPr>
                <w:rFonts w:ascii="Times New Roman" w:hAnsi="Times New Roman" w:cs="Times New Roman"/>
              </w:rPr>
            </w:pPr>
          </w:p>
        </w:tc>
      </w:tr>
      <w:tr w:rsidR="00AA79DB" w:rsidRPr="006E796A" w:rsidTr="00E25AD7">
        <w:tc>
          <w:tcPr>
            <w:tcW w:w="10422" w:type="dxa"/>
          </w:tcPr>
          <w:p w:rsidR="00AA79DB" w:rsidRPr="002D5719" w:rsidRDefault="00AA79DB" w:rsidP="00E25AD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719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наличии), дата рождения)</w:t>
            </w:r>
          </w:p>
        </w:tc>
      </w:tr>
    </w:tbl>
    <w:p w:rsidR="00AA79DB" w:rsidRPr="006E796A" w:rsidRDefault="00AA79DB" w:rsidP="00AA79D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A79DB" w:rsidRPr="006E796A" w:rsidTr="00E25AD7">
        <w:tc>
          <w:tcPr>
            <w:tcW w:w="10422" w:type="dxa"/>
          </w:tcPr>
          <w:p w:rsidR="00AA79DB" w:rsidRPr="006E796A" w:rsidRDefault="00AA79DB" w:rsidP="00E25AD7">
            <w:pPr>
              <w:rPr>
                <w:rFonts w:ascii="Times New Roman" w:hAnsi="Times New Roman" w:cs="Times New Roman"/>
              </w:rPr>
            </w:pPr>
            <w:proofErr w:type="gramStart"/>
            <w:r w:rsidRPr="006E796A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6E796A">
              <w:rPr>
                <w:rFonts w:ascii="Times New Roman" w:hAnsi="Times New Roman" w:cs="Times New Roman"/>
              </w:rPr>
              <w:t xml:space="preserve"> по адресу: </w:t>
            </w:r>
          </w:p>
        </w:tc>
      </w:tr>
      <w:tr w:rsidR="00AA79DB" w:rsidRPr="006E796A" w:rsidTr="00E25AD7">
        <w:tc>
          <w:tcPr>
            <w:tcW w:w="10422" w:type="dxa"/>
          </w:tcPr>
          <w:p w:rsidR="00AA79DB" w:rsidRPr="006E796A" w:rsidRDefault="00AA79DB" w:rsidP="00E25AD7">
            <w:pPr>
              <w:rPr>
                <w:rFonts w:ascii="Times New Roman" w:hAnsi="Times New Roman" w:cs="Times New Roman"/>
              </w:rPr>
            </w:pPr>
          </w:p>
        </w:tc>
      </w:tr>
      <w:tr w:rsidR="00AA79DB" w:rsidRPr="006E796A" w:rsidTr="00E25AD7">
        <w:tc>
          <w:tcPr>
            <w:tcW w:w="10422" w:type="dxa"/>
          </w:tcPr>
          <w:p w:rsidR="00AA79DB" w:rsidRPr="002D5719" w:rsidRDefault="00AA79DB" w:rsidP="00E25AD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719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 ребенка с указанием индекса)</w:t>
            </w:r>
          </w:p>
        </w:tc>
      </w:tr>
    </w:tbl>
    <w:p w:rsidR="00AA79DB" w:rsidRPr="006E796A" w:rsidRDefault="00AA79DB" w:rsidP="00AA79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именуемый (</w:t>
      </w:r>
      <w:proofErr w:type="spellStart"/>
      <w:r w:rsidRPr="006E796A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6E796A"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6E796A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AA79DB" w:rsidRPr="006E796A" w:rsidRDefault="00AA79DB" w:rsidP="00AA79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79DB" w:rsidRPr="006E796A" w:rsidRDefault="00AA79DB" w:rsidP="00AA79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D5719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2D5719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организации, а также при осуществлении присмотра и ухода за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2D57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2D5719"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Pr="002D5719">
        <w:rPr>
          <w:rFonts w:ascii="Times New Roman" w:hAnsi="Times New Roman" w:cs="Times New Roman"/>
          <w:i/>
          <w:sz w:val="24"/>
          <w:szCs w:val="24"/>
          <w:u w:val="single"/>
        </w:rPr>
        <w:t>: Образовательная программа дошкольного образования муниципального дошкольного образовательного автономного учреждения «Детский сад №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44</w:t>
      </w:r>
      <w:r w:rsidRPr="002D5719">
        <w:rPr>
          <w:rFonts w:ascii="Times New Roman" w:hAnsi="Times New Roman" w:cs="Times New Roman"/>
          <w:i/>
          <w:sz w:val="24"/>
          <w:szCs w:val="24"/>
          <w:u w:val="single"/>
        </w:rPr>
        <w:t>».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на момент подписания настоящего Договора </w:t>
      </w:r>
      <w:r>
        <w:rPr>
          <w:rFonts w:ascii="Times New Roman" w:hAnsi="Times New Roman" w:cs="Times New Roman"/>
          <w:sz w:val="24"/>
          <w:szCs w:val="24"/>
        </w:rPr>
        <w:t>составляет ______ календарных лет (года).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 w:rsidRPr="002D5719">
        <w:rPr>
          <w:rFonts w:ascii="Times New Roman" w:hAnsi="Times New Roman" w:cs="Times New Roman"/>
          <w:b/>
          <w:sz w:val="24"/>
          <w:szCs w:val="24"/>
        </w:rPr>
        <w:t xml:space="preserve">Воспитанника </w:t>
      </w:r>
      <w:r w:rsidRPr="002D5719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 w:rsidRPr="002D57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ее локальным нормативным актом. 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5719">
        <w:rPr>
          <w:rFonts w:ascii="Times New Roman" w:eastAsiaTheme="minorHAnsi" w:hAnsi="Times New Roman" w:cs="Times New Roman"/>
          <w:sz w:val="24"/>
          <w:szCs w:val="24"/>
          <w:lang w:eastAsia="en-US"/>
        </w:rPr>
        <w:t>Группы могут функционироват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ь в режиме:  полного дня (10,5 – </w:t>
      </w:r>
      <w:r w:rsidRPr="002D5719">
        <w:rPr>
          <w:rFonts w:ascii="Times New Roman" w:eastAsiaTheme="minorHAnsi" w:hAnsi="Times New Roman" w:cs="Times New Roman"/>
          <w:sz w:val="24"/>
          <w:szCs w:val="24"/>
          <w:lang w:eastAsia="en-US"/>
        </w:rPr>
        <w:t>12-часового пребывания)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A79DB" w:rsidRPr="006E796A" w:rsidRDefault="00AA79DB" w:rsidP="00AA79DB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общеразвивающей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направленности для детей в возрасте от ___ до __ лет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№</w:t>
      </w:r>
      <w:proofErr w:type="gramStart"/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 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  <w:proofErr w:type="gramEnd"/>
    </w:p>
    <w:p w:rsidR="00AA79DB" w:rsidRPr="002D5719" w:rsidRDefault="00AA79DB" w:rsidP="00AA79DB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A79DB" w:rsidRPr="002D5719" w:rsidRDefault="00AA79DB" w:rsidP="00AA79DB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719">
        <w:rPr>
          <w:rFonts w:ascii="Times New Roman" w:hAnsi="Times New Roman" w:cs="Times New Roman"/>
          <w:i/>
          <w:sz w:val="24"/>
          <w:szCs w:val="24"/>
        </w:rPr>
        <w:tab/>
      </w:r>
      <w:r w:rsidRPr="002D5719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r w:rsidRPr="002D5719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2D5719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2.2. </w:t>
      </w:r>
      <w:r w:rsidRPr="002D5719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2D5719">
        <w:rPr>
          <w:rFonts w:ascii="Times New Roman" w:hAnsi="Times New Roman" w:cs="Times New Roman"/>
          <w:sz w:val="24"/>
          <w:szCs w:val="24"/>
        </w:rPr>
        <w:t>вправе: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 w:rsidRPr="002D5719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2D5719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2D571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2D571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- о поведении, эмоциональном состоянии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2D5719"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образовательной организации и другими документами, регламентирующими организацию и осуществление образовательной деятельности, права и обязанности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2D5719">
        <w:rPr>
          <w:rFonts w:ascii="Times New Roman" w:hAnsi="Times New Roman" w:cs="Times New Roman"/>
          <w:sz w:val="24"/>
          <w:szCs w:val="24"/>
        </w:rPr>
        <w:t xml:space="preserve"> и </w:t>
      </w:r>
      <w:r w:rsidRPr="002D5719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2D5719">
        <w:rPr>
          <w:rFonts w:ascii="Times New Roman" w:hAnsi="Times New Roman" w:cs="Times New Roman"/>
          <w:sz w:val="24"/>
          <w:szCs w:val="24"/>
        </w:rPr>
        <w:t>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2.2.5. Находиться с воспитанником в образовательной организации в период его адаптации в течение </w:t>
      </w:r>
      <w:r w:rsidRPr="002D5719">
        <w:rPr>
          <w:rFonts w:ascii="Times New Roman" w:hAnsi="Times New Roman" w:cs="Times New Roman"/>
          <w:sz w:val="24"/>
          <w:szCs w:val="24"/>
          <w:u w:val="single"/>
        </w:rPr>
        <w:t>первого дня</w:t>
      </w:r>
      <w:r w:rsidRPr="002D5719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D5719">
        <w:rPr>
          <w:rFonts w:ascii="Times New Roman" w:hAnsi="Times New Roman" w:cs="Times New Roman"/>
          <w:sz w:val="24"/>
          <w:szCs w:val="24"/>
        </w:rPr>
        <w:t>.</w:t>
      </w:r>
    </w:p>
    <w:p w:rsidR="00AA79DB" w:rsidRPr="002D5719" w:rsidRDefault="00AA79DB" w:rsidP="00AA79DB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2D5719">
        <w:rPr>
          <w:rFonts w:ascii="Times New Roman" w:hAnsi="Times New Roman" w:cs="Times New Roman"/>
          <w:sz w:val="16"/>
          <w:szCs w:val="16"/>
        </w:rPr>
        <w:t>(продолжительность пребывания Заказчика в образовательной организации)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2.3. </w:t>
      </w:r>
      <w:r w:rsidRPr="002D5719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2D5719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 w:rsidRPr="002D5719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2D5719"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2D5719">
        <w:rPr>
          <w:rFonts w:ascii="Times New Roman" w:hAnsi="Times New Roman" w:cs="Times New Roman"/>
          <w:sz w:val="24"/>
          <w:szCs w:val="24"/>
        </w:rPr>
        <w:t xml:space="preserve"> и </w:t>
      </w:r>
      <w:r w:rsidRPr="002D5719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2D5719">
        <w:rPr>
          <w:rFonts w:ascii="Times New Roman" w:hAnsi="Times New Roman" w:cs="Times New Roman"/>
          <w:sz w:val="24"/>
          <w:szCs w:val="24"/>
        </w:rPr>
        <w:t>.</w:t>
      </w:r>
    </w:p>
    <w:p w:rsidR="00AA79DB" w:rsidRPr="002D5719" w:rsidRDefault="00AA79DB" w:rsidP="00AA79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2D571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2D5719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</w:t>
      </w:r>
      <w:proofErr w:type="gramStart"/>
      <w:r w:rsidRPr="002D571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D571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D5719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2D571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2D5719"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AA79DB" w:rsidRPr="002D5719" w:rsidRDefault="00AA79DB" w:rsidP="00AA79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2D5719"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2D5719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AA79DB" w:rsidRPr="002D5719" w:rsidRDefault="00AA79DB" w:rsidP="00AA79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2D5719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2D5719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2D5719"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lastRenderedPageBreak/>
        <w:t xml:space="preserve">2.3.7. Обучать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2D5719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w:anchor="Par74" w:history="1">
        <w:r w:rsidRPr="002D5719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2D571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A79DB" w:rsidRPr="002D5719" w:rsidRDefault="00AA79DB" w:rsidP="00AA79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A79DB" w:rsidRPr="002D5719" w:rsidRDefault="00AA79DB" w:rsidP="00AA79DB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2.3.9. </w:t>
      </w:r>
      <w:proofErr w:type="gramStart"/>
      <w:r w:rsidRPr="002D5719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2D5719"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питанием: </w:t>
      </w:r>
      <w:r w:rsidRPr="002D5719">
        <w:rPr>
          <w:rFonts w:ascii="Times New Roman" w:hAnsi="Times New Roman" w:cs="Times New Roman"/>
          <w:sz w:val="24"/>
          <w:szCs w:val="24"/>
          <w:u w:val="single"/>
        </w:rPr>
        <w:t>пятикратным, в соответствии с режимом дня и требованиями СанПиН к со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ответствующей возрастной группе </w:t>
      </w:r>
      <w:r w:rsidRPr="002D5719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2D5719"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 w:rsidRPr="002D5719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Pr="002D5719">
        <w:rPr>
          <w:rFonts w:ascii="Times New Roman" w:eastAsia="Calibri" w:hAnsi="Times New Roman" w:cs="Times New Roman"/>
          <w:i/>
          <w:sz w:val="24"/>
          <w:szCs w:val="24"/>
          <w:u w:val="single"/>
        </w:rPr>
        <w:t>-09</w:t>
      </w:r>
      <w:r w:rsidRPr="002D5719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Pr="002D571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– завтрак,   10</w:t>
      </w:r>
      <w:r w:rsidRPr="002D5719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Pr="002D5719">
        <w:rPr>
          <w:rFonts w:ascii="Times New Roman" w:eastAsia="Calibri" w:hAnsi="Times New Roman" w:cs="Times New Roman"/>
          <w:i/>
          <w:sz w:val="24"/>
          <w:szCs w:val="24"/>
          <w:u w:val="single"/>
        </w:rPr>
        <w:t>-11</w:t>
      </w:r>
      <w:r w:rsidRPr="002D5719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Pr="002D571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второй завтрак,   12</w:t>
      </w:r>
      <w:r w:rsidRPr="002D5719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Pr="002D5719">
        <w:rPr>
          <w:rFonts w:ascii="Times New Roman" w:eastAsia="Calibri" w:hAnsi="Times New Roman" w:cs="Times New Roman"/>
          <w:i/>
          <w:sz w:val="24"/>
          <w:szCs w:val="24"/>
          <w:u w:val="single"/>
        </w:rPr>
        <w:t>-13</w:t>
      </w:r>
      <w:r w:rsidRPr="002D5719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Pr="002D571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обед, 15</w:t>
      </w:r>
      <w:r w:rsidRPr="002D5719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Pr="002D571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полдник,   17</w:t>
      </w:r>
      <w:r w:rsidRPr="002D5719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Pr="002D5719"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 w:rsidRPr="002D5719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Pr="002D571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– ужин.</w:t>
      </w:r>
      <w:proofErr w:type="gramEnd"/>
    </w:p>
    <w:p w:rsidR="00AA79DB" w:rsidRPr="002D5719" w:rsidRDefault="00AA79DB" w:rsidP="00AA79DB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2.3.10. Переводить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2D5719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AA79DB" w:rsidRPr="002D5719" w:rsidRDefault="00AA79DB" w:rsidP="00AA79DB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2.3.11. Уведомить </w:t>
      </w:r>
      <w:r w:rsidRPr="002D5719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2D5719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</w:t>
      </w:r>
      <w:r w:rsidRPr="002D5719">
        <w:rPr>
          <w:rFonts w:ascii="Times New Roman" w:hAnsi="Times New Roman" w:cs="Times New Roman"/>
          <w:b/>
          <w:sz w:val="24"/>
          <w:szCs w:val="24"/>
        </w:rPr>
        <w:t xml:space="preserve">Воспитаннику </w:t>
      </w:r>
      <w:r w:rsidRPr="002D5719">
        <w:rPr>
          <w:rFonts w:ascii="Times New Roman" w:hAnsi="Times New Roman" w:cs="Times New Roman"/>
          <w:sz w:val="24"/>
          <w:szCs w:val="24"/>
        </w:rPr>
        <w:t xml:space="preserve">образовательной услуги в объеме, предусмотренном </w:t>
      </w:r>
      <w:hyperlink w:anchor="Par70" w:history="1">
        <w:r w:rsidRPr="002D571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2D5719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2.3.12. Обеспечить соблюдение требований Федерального </w:t>
      </w:r>
      <w:hyperlink r:id="rId6" w:history="1">
        <w:r w:rsidRPr="002D571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D5719">
        <w:rPr>
          <w:rFonts w:ascii="Times New Roman" w:hAnsi="Times New Roman" w:cs="Times New Roman"/>
          <w:sz w:val="24"/>
          <w:szCs w:val="24"/>
        </w:rPr>
        <w:t xml:space="preserve"> от 27 июля 2006 г. № 152-ФЗ «О персональных данных» в части сбора, хранения и обработки персональных данных </w:t>
      </w:r>
      <w:r w:rsidRPr="002D5719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2D5719">
        <w:rPr>
          <w:rFonts w:ascii="Times New Roman" w:hAnsi="Times New Roman" w:cs="Times New Roman"/>
          <w:sz w:val="24"/>
          <w:szCs w:val="24"/>
        </w:rPr>
        <w:t xml:space="preserve"> и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2D5719">
        <w:rPr>
          <w:rFonts w:ascii="Times New Roman" w:hAnsi="Times New Roman" w:cs="Times New Roman"/>
          <w:sz w:val="24"/>
          <w:szCs w:val="24"/>
        </w:rPr>
        <w:t>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2.4. </w:t>
      </w:r>
      <w:r w:rsidRPr="002D5719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2D5719">
        <w:rPr>
          <w:rFonts w:ascii="Times New Roman" w:hAnsi="Times New Roman" w:cs="Times New Roman"/>
          <w:sz w:val="24"/>
          <w:szCs w:val="24"/>
        </w:rPr>
        <w:t>обязан: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2D5719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2D5719">
        <w:rPr>
          <w:rFonts w:ascii="Times New Roman" w:hAnsi="Times New Roman" w:cs="Times New Roman"/>
          <w:sz w:val="24"/>
          <w:szCs w:val="24"/>
        </w:rPr>
        <w:t xml:space="preserve"> и другим воспитанникам, не посягать на их честь и достоинство.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 w:rsidRPr="002D5719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2D5719">
        <w:rPr>
          <w:rFonts w:ascii="Times New Roman" w:hAnsi="Times New Roman" w:cs="Times New Roman"/>
          <w:sz w:val="24"/>
          <w:szCs w:val="24"/>
        </w:rPr>
        <w:t xml:space="preserve"> в разделе III настоящего Договора.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2.4.3. При поступлении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2D5719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и в период действия настоящего Договора своевременно </w:t>
      </w:r>
      <w:proofErr w:type="gramStart"/>
      <w:r w:rsidRPr="002D5719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Pr="002D5719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2D5719">
        <w:rPr>
          <w:rFonts w:ascii="Times New Roman" w:hAnsi="Times New Roman" w:cs="Times New Roman"/>
          <w:sz w:val="24"/>
          <w:szCs w:val="24"/>
        </w:rPr>
        <w:t xml:space="preserve"> все необходимые документы</w:t>
      </w:r>
      <w:proofErr w:type="gramEnd"/>
      <w:r w:rsidRPr="002D5719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2.4.4. Незамедлительно сообщать </w:t>
      </w:r>
      <w:r w:rsidRPr="002D5719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2D5719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2.4.5. Обеспечить посещение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2D571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согласно правилам внутреннего распорядка </w:t>
      </w:r>
      <w:r w:rsidRPr="002D5719">
        <w:rPr>
          <w:rFonts w:ascii="Times New Roman" w:hAnsi="Times New Roman" w:cs="Times New Roman"/>
          <w:b/>
          <w:sz w:val="24"/>
          <w:szCs w:val="24"/>
        </w:rPr>
        <w:t>Исполнителя.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2.4.6. Информировать </w:t>
      </w:r>
      <w:r w:rsidRPr="002D5719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2D5719"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2D5719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или его болезни.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В случае заболевания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2D5719">
        <w:rPr>
          <w:rFonts w:ascii="Times New Roman" w:hAnsi="Times New Roman" w:cs="Times New Roman"/>
          <w:sz w:val="24"/>
          <w:szCs w:val="24"/>
        </w:rPr>
        <w:t xml:space="preserve">, подтвержденного заключением медицинской организации либо выявленного медицинским работником </w:t>
      </w:r>
      <w:r w:rsidRPr="002D5719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2D5719">
        <w:rPr>
          <w:rFonts w:ascii="Times New Roman" w:hAnsi="Times New Roman" w:cs="Times New Roman"/>
          <w:sz w:val="24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2D5719"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2.4.7. Для допуска </w:t>
      </w:r>
      <w:proofErr w:type="gramStart"/>
      <w:r w:rsidRPr="002D5719">
        <w:rPr>
          <w:rFonts w:ascii="Times New Roman" w:hAnsi="Times New Roman" w:cs="Times New Roman"/>
          <w:b/>
          <w:sz w:val="24"/>
          <w:szCs w:val="24"/>
        </w:rPr>
        <w:t>Воспитанника</w:t>
      </w:r>
      <w:proofErr w:type="gramEnd"/>
      <w:r w:rsidRPr="002D5719">
        <w:rPr>
          <w:rFonts w:ascii="Times New Roman" w:hAnsi="Times New Roman" w:cs="Times New Roman"/>
          <w:sz w:val="24"/>
          <w:szCs w:val="24"/>
        </w:rPr>
        <w:t xml:space="preserve"> к посещению образовательной организации после перенесенного заболевания предоставлять </w:t>
      </w:r>
      <w:r w:rsidRPr="002D5719">
        <w:rPr>
          <w:rFonts w:ascii="Times New Roman" w:hAnsi="Times New Roman" w:cs="Times New Roman"/>
          <w:b/>
          <w:sz w:val="24"/>
          <w:szCs w:val="24"/>
        </w:rPr>
        <w:t xml:space="preserve">Исполнителю </w:t>
      </w:r>
      <w:r w:rsidRPr="002D5719">
        <w:rPr>
          <w:rFonts w:ascii="Times New Roman" w:hAnsi="Times New Roman" w:cs="Times New Roman"/>
          <w:sz w:val="24"/>
          <w:szCs w:val="24"/>
        </w:rPr>
        <w:t>медицинское заключение (медицинскую справку).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2.4.8. </w:t>
      </w:r>
      <w:proofErr w:type="gramStart"/>
      <w:r w:rsidRPr="002D5719">
        <w:rPr>
          <w:rFonts w:ascii="Times New Roman" w:hAnsi="Times New Roman" w:cs="Times New Roman"/>
          <w:sz w:val="24"/>
          <w:szCs w:val="24"/>
        </w:rPr>
        <w:t>Предоставлять медицинское заключение</w:t>
      </w:r>
      <w:proofErr w:type="gramEnd"/>
      <w:r w:rsidRPr="002D5719">
        <w:rPr>
          <w:rFonts w:ascii="Times New Roman" w:hAnsi="Times New Roman" w:cs="Times New Roman"/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2.4.9. Бережно относиться к имуществу </w:t>
      </w:r>
      <w:r w:rsidRPr="002D5719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2D5719"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2D5719">
        <w:rPr>
          <w:rFonts w:ascii="Times New Roman" w:hAnsi="Times New Roman" w:cs="Times New Roman"/>
          <w:sz w:val="24"/>
          <w:szCs w:val="24"/>
        </w:rPr>
        <w:t xml:space="preserve"> имуществу </w:t>
      </w:r>
      <w:r w:rsidRPr="002D5719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2D5719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9DB" w:rsidRPr="002D5719" w:rsidRDefault="00AA79DB" w:rsidP="00AA79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5719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2D5719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2D5719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:rsidR="00AA79DB" w:rsidRPr="002D5719" w:rsidRDefault="00AA79DB" w:rsidP="00AA79D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3.1. Стоимость услуг </w:t>
      </w:r>
      <w:r w:rsidRPr="002D5719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2D5719">
        <w:rPr>
          <w:rFonts w:ascii="Times New Roman" w:hAnsi="Times New Roman" w:cs="Times New Roman"/>
          <w:sz w:val="24"/>
          <w:szCs w:val="24"/>
        </w:rPr>
        <w:t xml:space="preserve"> за присмотр и уход за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– </w:t>
      </w:r>
      <w:r w:rsidRPr="002D5719">
        <w:rPr>
          <w:rFonts w:ascii="Times New Roman" w:hAnsi="Times New Roman" w:cs="Times New Roman"/>
          <w:sz w:val="24"/>
          <w:szCs w:val="24"/>
        </w:rPr>
        <w:t>родительская плата) составляет</w:t>
      </w:r>
      <w:proofErr w:type="gramStart"/>
      <w:r w:rsidRPr="002D5719">
        <w:rPr>
          <w:rFonts w:ascii="Times New Roman" w:hAnsi="Times New Roman" w:cs="Times New Roman"/>
          <w:sz w:val="24"/>
          <w:szCs w:val="24"/>
        </w:rPr>
        <w:t xml:space="preserve"> </w:t>
      </w:r>
      <w:r w:rsidRPr="002D5719">
        <w:rPr>
          <w:rFonts w:ascii="Times New Roman" w:hAnsi="Times New Roman" w:cs="Times New Roman"/>
          <w:b/>
          <w:sz w:val="24"/>
          <w:szCs w:val="24"/>
        </w:rPr>
        <w:t xml:space="preserve">_____ </w:t>
      </w:r>
      <w:r w:rsidRPr="002D57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(____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</w:t>
      </w:r>
      <w:r w:rsidRPr="002D57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) </w:t>
      </w:r>
      <w:proofErr w:type="gramEnd"/>
      <w:r w:rsidRPr="002D57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рублей.</w:t>
      </w:r>
    </w:p>
    <w:p w:rsidR="00AA79DB" w:rsidRPr="002D5719" w:rsidRDefault="00AA79DB" w:rsidP="00AA79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 w:rsidRPr="002D5719">
        <w:rPr>
          <w:rFonts w:ascii="Times New Roman" w:hAnsi="Times New Roman" w:cs="Times New Roman"/>
          <w:b/>
          <w:sz w:val="24"/>
          <w:szCs w:val="24"/>
        </w:rPr>
        <w:t xml:space="preserve">Воспитанником </w:t>
      </w:r>
      <w:r w:rsidRPr="002D5719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в течение которых осуществлялся присмотр и уход за </w:t>
      </w:r>
      <w:r w:rsidRPr="002D5719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2D5719">
        <w:rPr>
          <w:rFonts w:ascii="Times New Roman" w:hAnsi="Times New Roman" w:cs="Times New Roman"/>
          <w:sz w:val="24"/>
          <w:szCs w:val="24"/>
        </w:rPr>
        <w:t>.</w:t>
      </w:r>
    </w:p>
    <w:p w:rsidR="00AA79DB" w:rsidRPr="002D5719" w:rsidRDefault="00AA79DB" w:rsidP="00AA79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lastRenderedPageBreak/>
        <w:t>3.3. Размер родительской платы снижается на пятьдесят процентов от установленного размера родительской платы для следующих категорий лиц:</w:t>
      </w:r>
    </w:p>
    <w:p w:rsidR="00AA79DB" w:rsidRPr="008A63E6" w:rsidRDefault="00AA79DB" w:rsidP="00AA79DB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3E6">
        <w:rPr>
          <w:rFonts w:ascii="Times New Roman" w:hAnsi="Times New Roman" w:cs="Times New Roman"/>
          <w:sz w:val="24"/>
          <w:szCs w:val="24"/>
        </w:rPr>
        <w:t>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A79DB" w:rsidRPr="008A63E6" w:rsidRDefault="00AA79DB" w:rsidP="00AA79DB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A63E6">
        <w:rPr>
          <w:rFonts w:ascii="Times New Roman" w:hAnsi="Times New Roman" w:cs="Times New Roman"/>
          <w:bCs/>
          <w:sz w:val="24"/>
          <w:szCs w:val="24"/>
        </w:rPr>
        <w:t>гражданина Российской Федерации, являющегося родителем (законным представителем) в многодетной семье.</w:t>
      </w:r>
    </w:p>
    <w:p w:rsidR="00AA79DB" w:rsidRPr="002D5719" w:rsidRDefault="00AA79DB" w:rsidP="00AA79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3.4. </w:t>
      </w:r>
      <w:r w:rsidRPr="002D5719">
        <w:rPr>
          <w:rFonts w:ascii="Times New Roman" w:hAnsi="Times New Roman" w:cs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AA79DB" w:rsidRPr="002D5719" w:rsidRDefault="00AA79DB" w:rsidP="00AA79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3.5. Оплата производится </w:t>
      </w:r>
      <w:r w:rsidRPr="002D5719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2D5719">
        <w:rPr>
          <w:rFonts w:ascii="Times New Roman" w:hAnsi="Times New Roman" w:cs="Times New Roman"/>
          <w:sz w:val="24"/>
          <w:szCs w:val="24"/>
        </w:rPr>
        <w:t xml:space="preserve"> в срок: ежемесячно не позднее 20 числа месяца, следующего </w:t>
      </w:r>
      <w:proofErr w:type="gramStart"/>
      <w:r w:rsidRPr="002D571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D5719">
        <w:rPr>
          <w:rFonts w:ascii="Times New Roman" w:hAnsi="Times New Roman" w:cs="Times New Roman"/>
          <w:sz w:val="24"/>
          <w:szCs w:val="24"/>
        </w:rPr>
        <w:t xml:space="preserve"> отчетным, в безналичном порядке.</w:t>
      </w:r>
    </w:p>
    <w:p w:rsidR="00AA79DB" w:rsidRPr="002D5719" w:rsidRDefault="00AA79DB" w:rsidP="00AA79DB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3.6. Излишне перечисленные суммы родительской платы, внесенные </w:t>
      </w:r>
      <w:r w:rsidRPr="002D5719">
        <w:rPr>
          <w:rFonts w:ascii="Times New Roman" w:hAnsi="Times New Roman" w:cs="Times New Roman"/>
          <w:b/>
          <w:sz w:val="24"/>
          <w:szCs w:val="24"/>
        </w:rPr>
        <w:t>Заказчиком,</w:t>
      </w:r>
      <w:r w:rsidRPr="002D5719">
        <w:rPr>
          <w:rFonts w:ascii="Times New Roman" w:hAnsi="Times New Roman" w:cs="Times New Roman"/>
          <w:sz w:val="24"/>
          <w:szCs w:val="24"/>
        </w:rPr>
        <w:t xml:space="preserve"> засчитываются в счет последующих платежей.</w:t>
      </w:r>
    </w:p>
    <w:p w:rsidR="00AA79DB" w:rsidRPr="002D5719" w:rsidRDefault="00AA79DB" w:rsidP="00AA7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Pr="002D5719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2D5719">
        <w:rPr>
          <w:rFonts w:ascii="Times New Roman" w:hAnsi="Times New Roman" w:cs="Times New Roman"/>
          <w:sz w:val="24"/>
          <w:szCs w:val="24"/>
        </w:rPr>
        <w:t xml:space="preserve"> на основании распорядительного акта Исполнителя. </w:t>
      </w:r>
    </w:p>
    <w:p w:rsidR="00AA79DB" w:rsidRPr="002D5719" w:rsidRDefault="00AA79DB" w:rsidP="00AA79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napToGrid w:val="0"/>
          <w:sz w:val="24"/>
          <w:szCs w:val="24"/>
        </w:rPr>
        <w:t xml:space="preserve">После получения указанного заявления </w:t>
      </w:r>
      <w:r w:rsidRPr="002D5719">
        <w:rPr>
          <w:rFonts w:ascii="Times New Roman" w:hAnsi="Times New Roman" w:cs="Times New Roman"/>
          <w:b/>
          <w:snapToGrid w:val="0"/>
          <w:sz w:val="24"/>
          <w:szCs w:val="24"/>
        </w:rPr>
        <w:t>Исполнитель</w:t>
      </w:r>
      <w:r w:rsidRPr="002D5719">
        <w:rPr>
          <w:rFonts w:ascii="Times New Roman" w:hAnsi="Times New Roman" w:cs="Times New Roman"/>
          <w:snapToGrid w:val="0"/>
          <w:sz w:val="24"/>
          <w:szCs w:val="24"/>
        </w:rPr>
        <w:t xml:space="preserve"> обязан в течение 30 календарных дней перечислить излишне уплаченную сумму родительской платы </w:t>
      </w:r>
      <w:r w:rsidRPr="002D5719">
        <w:rPr>
          <w:rFonts w:ascii="Times New Roman" w:hAnsi="Times New Roman" w:cs="Times New Roman"/>
          <w:b/>
          <w:snapToGrid w:val="0"/>
          <w:sz w:val="24"/>
          <w:szCs w:val="24"/>
        </w:rPr>
        <w:t>Заказчику</w:t>
      </w:r>
      <w:r w:rsidRPr="002D5719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AA79DB" w:rsidRPr="002D5719" w:rsidRDefault="00AA79DB" w:rsidP="00AA79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2D5719">
        <w:rPr>
          <w:rFonts w:ascii="Times New Roman" w:hAnsi="Times New Roman" w:cs="Times New Roman"/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</w:t>
      </w:r>
      <w:proofErr w:type="gramEnd"/>
      <w:r w:rsidRPr="002D5719">
        <w:rPr>
          <w:rFonts w:ascii="Times New Roman" w:hAnsi="Times New Roman" w:cs="Times New Roman"/>
          <w:sz w:val="24"/>
          <w:szCs w:val="24"/>
        </w:rPr>
        <w:t>.</w:t>
      </w:r>
    </w:p>
    <w:p w:rsidR="00AA79DB" w:rsidRPr="002D5719" w:rsidRDefault="00AA79DB" w:rsidP="00AA79DB">
      <w:pPr>
        <w:pStyle w:val="ConsPlusNonformat"/>
        <w:ind w:firstLine="539"/>
        <w:jc w:val="both"/>
        <w:rPr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>3.9.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A79DB" w:rsidRPr="002D5719" w:rsidRDefault="00AA79DB" w:rsidP="00AA79DB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A79DB" w:rsidRPr="002D5719" w:rsidRDefault="00AA79DB" w:rsidP="00AA79DB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A79DB" w:rsidRPr="002D5719" w:rsidRDefault="00AA79DB" w:rsidP="00AA79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57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5719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</w:t>
      </w:r>
    </w:p>
    <w:p w:rsidR="00AA79DB" w:rsidRPr="002D5719" w:rsidRDefault="00AA79DB" w:rsidP="00AA79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5719"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разрешения споров 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Pr="002D5719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2D5719">
        <w:rPr>
          <w:rFonts w:ascii="Times New Roman" w:hAnsi="Times New Roman" w:cs="Times New Roman"/>
          <w:sz w:val="24"/>
          <w:szCs w:val="24"/>
        </w:rPr>
        <w:t xml:space="preserve"> и </w:t>
      </w:r>
      <w:r w:rsidRPr="002D5719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2D5719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9DB" w:rsidRPr="002D5719" w:rsidRDefault="00AA79DB" w:rsidP="00AA79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5719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9DB" w:rsidRPr="002D5719" w:rsidRDefault="00AA79DB" w:rsidP="00AA79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5719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lastRenderedPageBreak/>
        <w:t xml:space="preserve">6.1. Настоящий договор вступает в силу со дня его подписания Сторонами и действует </w:t>
      </w:r>
      <w:proofErr w:type="gramStart"/>
      <w:r w:rsidRPr="002D5719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2136"/>
        <w:gridCol w:w="992"/>
      </w:tblGrid>
      <w:tr w:rsidR="00AA79DB" w:rsidRPr="002D5719" w:rsidTr="00E25AD7">
        <w:tc>
          <w:tcPr>
            <w:tcW w:w="630" w:type="dxa"/>
          </w:tcPr>
          <w:p w:rsidR="00AA79DB" w:rsidRPr="002D5719" w:rsidRDefault="00AA79DB" w:rsidP="00E25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7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«____»</w:t>
            </w:r>
          </w:p>
        </w:tc>
        <w:tc>
          <w:tcPr>
            <w:tcW w:w="646" w:type="dxa"/>
          </w:tcPr>
          <w:p w:rsidR="00AA79DB" w:rsidRPr="002D5719" w:rsidRDefault="00AA79DB" w:rsidP="00E25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71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  <w:tc>
          <w:tcPr>
            <w:tcW w:w="992" w:type="dxa"/>
          </w:tcPr>
          <w:p w:rsidR="00AA79DB" w:rsidRPr="002D5719" w:rsidRDefault="00AA79DB" w:rsidP="00E25AD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7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__ г.</w:t>
            </w:r>
          </w:p>
        </w:tc>
      </w:tr>
    </w:tbl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A79DB" w:rsidRPr="002D5719" w:rsidRDefault="00AA79DB" w:rsidP="00AA79D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A79DB" w:rsidRPr="002D5719" w:rsidRDefault="00AA79DB" w:rsidP="00AA7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719">
        <w:rPr>
          <w:rFonts w:ascii="Times New Roman" w:hAnsi="Times New Roman" w:cs="Times New Roman"/>
          <w:sz w:val="24"/>
          <w:szCs w:val="24"/>
        </w:rPr>
        <w:t xml:space="preserve">6.8. Настоящий </w:t>
      </w:r>
      <w:proofErr w:type="gramStart"/>
      <w:r w:rsidRPr="002D571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D571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2D571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D5719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A79DB" w:rsidRPr="002D5719" w:rsidRDefault="00AA79DB" w:rsidP="00AA79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A79DB" w:rsidRDefault="00AA79DB" w:rsidP="00AA79DB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062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4816"/>
      </w:tblGrid>
      <w:tr w:rsidR="00AA79DB" w:rsidRPr="00E22E31" w:rsidTr="00E25AD7">
        <w:trPr>
          <w:trHeight w:val="155"/>
          <w:jc w:val="center"/>
        </w:trPr>
        <w:tc>
          <w:tcPr>
            <w:tcW w:w="5246" w:type="dxa"/>
            <w:vAlign w:val="center"/>
          </w:tcPr>
          <w:p w:rsidR="00AA79DB" w:rsidRDefault="00AA79DB" w:rsidP="00E25AD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  <w:p w:rsidR="00AA79DB" w:rsidRPr="00E22E31" w:rsidRDefault="00AA79DB" w:rsidP="00E25AD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16" w:type="dxa"/>
            <w:vAlign w:val="center"/>
          </w:tcPr>
          <w:p w:rsidR="00AA79DB" w:rsidRPr="00E22E31" w:rsidRDefault="00AA79DB" w:rsidP="00E25AD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AA79DB" w:rsidRPr="00E22E31" w:rsidTr="00E25AD7">
        <w:trPr>
          <w:trHeight w:val="275"/>
          <w:jc w:val="center"/>
        </w:trPr>
        <w:tc>
          <w:tcPr>
            <w:tcW w:w="5246" w:type="dxa"/>
            <w:vMerge w:val="restart"/>
          </w:tcPr>
          <w:tbl>
            <w:tblPr>
              <w:tblW w:w="10420" w:type="dxa"/>
              <w:tblLayout w:type="fixed"/>
              <w:tblLook w:val="04A0" w:firstRow="1" w:lastRow="0" w:firstColumn="1" w:lastColumn="0" w:noHBand="0" w:noVBand="1"/>
            </w:tblPr>
            <w:tblGrid>
              <w:gridCol w:w="10420"/>
            </w:tblGrid>
            <w:tr w:rsidR="00AA79DB" w:rsidRPr="00E22E31" w:rsidTr="00E25AD7">
              <w:trPr>
                <w:trHeight w:val="286"/>
              </w:trPr>
              <w:tc>
                <w:tcPr>
                  <w:tcW w:w="4928" w:type="dxa"/>
                </w:tcPr>
                <w:p w:rsidR="00AA79DB" w:rsidRDefault="00AA79DB" w:rsidP="00E25AD7">
                  <w:pPr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  <w:p w:rsidR="00AA79DB" w:rsidRPr="00E22E31" w:rsidRDefault="00AA79DB" w:rsidP="00E25AD7">
                  <w:pPr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муниципальное дошкольное образовательное автономное учреждение «Детский сад №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44</w:t>
                  </w: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» (МДОАУ №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44</w:t>
                  </w: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  <w:p w:rsidR="00AA79DB" w:rsidRPr="00E22E31" w:rsidRDefault="00AA79DB" w:rsidP="00E25AD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460009, г. Оренбург, пер</w:t>
                  </w:r>
                  <w:r w:rsidRPr="00E22E3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Сырейный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 д. 3</w:t>
                  </w:r>
                  <w:r w:rsidRPr="00E22E3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AA79DB" w:rsidRPr="00E22E31" w:rsidRDefault="00AA79DB" w:rsidP="00E25AD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тел.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8(3532) 43-60-44, </w:t>
                  </w:r>
                </w:p>
                <w:p w:rsidR="00AA79DB" w:rsidRPr="00E22E31" w:rsidRDefault="00AA79DB" w:rsidP="00E25AD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ИНН: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5611069220</w:t>
                  </w:r>
                </w:p>
              </w:tc>
            </w:tr>
            <w:tr w:rsidR="00AA79DB" w:rsidRPr="00E22E31" w:rsidTr="00E25AD7">
              <w:trPr>
                <w:trHeight w:val="693"/>
              </w:trPr>
              <w:tc>
                <w:tcPr>
                  <w:tcW w:w="4928" w:type="dxa"/>
                </w:tcPr>
                <w:p w:rsidR="00AA79DB" w:rsidRPr="00E22E31" w:rsidRDefault="00AA79DB" w:rsidP="00E25AD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КПП: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561101001</w:t>
                  </w:r>
                </w:p>
                <w:p w:rsidR="00AA79DB" w:rsidRDefault="00AA79DB" w:rsidP="00E25AD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БИК: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E22E3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045354001</w:t>
                  </w:r>
                  <w:r w:rsidRPr="00E22E3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               </w:t>
                  </w:r>
                </w:p>
                <w:p w:rsidR="00AA79DB" w:rsidRPr="00E22E31" w:rsidRDefault="00AA79DB" w:rsidP="00E25AD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ОКАТО: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53401368000 </w:t>
                  </w:r>
                  <w:r w:rsidRPr="00E22E3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                         </w:t>
                  </w:r>
                </w:p>
                <w:p w:rsidR="00AA79DB" w:rsidRPr="00E22E31" w:rsidRDefault="00AA79DB" w:rsidP="00E25AD7">
                  <w:pPr>
                    <w:spacing w:after="0" w:line="240" w:lineRule="auto"/>
                    <w:rPr>
                      <w:rFonts w:ascii="yandex-sans" w:hAnsi="yandex-sans" w:cs="Times New Roman"/>
                      <w:color w:val="000000"/>
                      <w:sz w:val="20"/>
                      <w:szCs w:val="20"/>
                    </w:rPr>
                  </w:pPr>
                  <w:r w:rsidRPr="00E22E31">
                    <w:rPr>
                      <w:rFonts w:ascii="yandex-sans" w:hAnsi="yandex-sans" w:cs="Times New Roman"/>
                      <w:color w:val="000000"/>
                      <w:sz w:val="20"/>
                      <w:szCs w:val="20"/>
                    </w:rPr>
                    <w:t xml:space="preserve">ОГРН: </w:t>
                  </w:r>
                  <w:r>
                    <w:rPr>
                      <w:rFonts w:ascii="yandex-sans" w:hAnsi="yandex-sans" w:cs="Times New Roman"/>
                      <w:color w:val="000000"/>
                      <w:sz w:val="20"/>
                      <w:szCs w:val="20"/>
                    </w:rPr>
                    <w:t xml:space="preserve"> 1135658030100</w:t>
                  </w:r>
                </w:p>
                <w:p w:rsidR="00AA79DB" w:rsidRPr="00E22E31" w:rsidRDefault="00AA79DB" w:rsidP="00E25AD7">
                  <w:pPr>
                    <w:spacing w:after="0" w:line="240" w:lineRule="auto"/>
                    <w:rPr>
                      <w:rFonts w:ascii="yandex-sans" w:hAnsi="yandex-sans" w:cs="Times New Roman"/>
                      <w:color w:val="000000"/>
                      <w:sz w:val="20"/>
                      <w:szCs w:val="20"/>
                    </w:rPr>
                  </w:pPr>
                  <w:r w:rsidRPr="00E22E31">
                    <w:rPr>
                      <w:rFonts w:ascii="yandex-sans" w:hAnsi="yandex-sans" w:cs="Times New Roman"/>
                      <w:color w:val="000000"/>
                      <w:sz w:val="20"/>
                      <w:szCs w:val="20"/>
                    </w:rPr>
                    <w:t xml:space="preserve">ОКТМО </w:t>
                  </w:r>
                  <w:r>
                    <w:rPr>
                      <w:rFonts w:ascii="yandex-sans" w:hAnsi="yandex-sans" w:cs="Times New Roman"/>
                      <w:color w:val="000000"/>
                      <w:sz w:val="20"/>
                      <w:szCs w:val="20"/>
                    </w:rPr>
                    <w:t xml:space="preserve">53701000 </w:t>
                  </w:r>
                </w:p>
              </w:tc>
            </w:tr>
            <w:tr w:rsidR="00AA79DB" w:rsidRPr="00E22E31" w:rsidTr="00E25AD7">
              <w:trPr>
                <w:trHeight w:val="844"/>
              </w:trPr>
              <w:tc>
                <w:tcPr>
                  <w:tcW w:w="4928" w:type="dxa"/>
                </w:tcPr>
                <w:p w:rsidR="00AA79DB" w:rsidRPr="00E22E31" w:rsidRDefault="00AA79DB" w:rsidP="00E25AD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gramStart"/>
                  <w:r w:rsidRPr="00E22E3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</w:t>
                  </w:r>
                  <w:proofErr w:type="gramEnd"/>
                  <w:r w:rsidRPr="00E22E3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/счет получателя платежа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03232643537010005300</w:t>
                  </w:r>
                  <w:r w:rsidRPr="00E22E3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AA79DB" w:rsidRPr="00E22E31" w:rsidRDefault="00AA79DB" w:rsidP="00E25AD7">
                  <w:pPr>
                    <w:spacing w:after="0" w:line="240" w:lineRule="auto"/>
                    <w:rPr>
                      <w:rFonts w:ascii="yandex-sans" w:hAnsi="yandex-sans" w:cs="Times New Roman"/>
                      <w:color w:val="000000"/>
                      <w:sz w:val="20"/>
                      <w:szCs w:val="20"/>
                    </w:rPr>
                  </w:pPr>
                  <w:r w:rsidRPr="00E22E31">
                    <w:rPr>
                      <w:rFonts w:ascii="yandex-sans" w:hAnsi="yandex-sans" w:cs="Times New Roman"/>
                      <w:color w:val="000000"/>
                      <w:sz w:val="20"/>
                      <w:szCs w:val="20"/>
                    </w:rPr>
                    <w:t>Наименование банка: Отделение Оренбург г. Оренбург</w:t>
                  </w:r>
                </w:p>
                <w:p w:rsidR="00AA79DB" w:rsidRPr="00E22E31" w:rsidRDefault="00AA79DB" w:rsidP="00E25AD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Наименование получателя платежа: финансовое управление администрации г. Оренбурга (МДОАУ №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44</w:t>
                  </w: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 л/с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039.30.052.2, 039.30.052.4, 039.30.052.5</w:t>
                  </w: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AA79DB" w:rsidRPr="00E22E31" w:rsidTr="00E25AD7">
              <w:trPr>
                <w:trHeight w:val="571"/>
              </w:trPr>
              <w:tc>
                <w:tcPr>
                  <w:tcW w:w="4928" w:type="dxa"/>
                </w:tcPr>
                <w:p w:rsidR="00AA79DB" w:rsidRPr="00E22E31" w:rsidRDefault="00AA79DB" w:rsidP="00E25AD7">
                  <w:pPr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  <w:p w:rsidR="00AA79DB" w:rsidRPr="00E22E31" w:rsidRDefault="00AA79DB" w:rsidP="00E25AD7">
                  <w:pPr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Заведующий МДОАУ №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44              ________________ </w:t>
                  </w:r>
                </w:p>
              </w:tc>
            </w:tr>
          </w:tbl>
          <w:p w:rsidR="00AA79DB" w:rsidRPr="00952014" w:rsidRDefault="00AA79DB" w:rsidP="00E25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A79DB" w:rsidRDefault="00AA79DB" w:rsidP="00E25AD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A79DB" w:rsidRDefault="00AA79DB" w:rsidP="00E25AD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A79DB" w:rsidRDefault="00AA79DB" w:rsidP="00E25AD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A79DB" w:rsidRDefault="00AA79DB" w:rsidP="00E25AD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AA79DB" w:rsidRPr="00952014" w:rsidRDefault="00AA79DB" w:rsidP="00E25AD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4816" w:type="dxa"/>
          </w:tcPr>
          <w:p w:rsidR="00AA79DB" w:rsidRPr="00E22E31" w:rsidRDefault="00AA79DB" w:rsidP="00E25AD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</w:tblGrid>
            <w:tr w:rsidR="00AA79DB" w:rsidRPr="00E22E31" w:rsidTr="00E25AD7">
              <w:trPr>
                <w:trHeight w:val="259"/>
              </w:trPr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79DB" w:rsidRPr="00E22E31" w:rsidTr="00E25AD7">
              <w:trPr>
                <w:trHeight w:val="245"/>
              </w:trPr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A79DB" w:rsidRPr="00E22E31" w:rsidTr="00E25AD7">
              <w:trPr>
                <w:trHeight w:val="245"/>
              </w:trPr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A79DB" w:rsidRPr="00E22E31" w:rsidTr="00E25AD7">
              <w:trPr>
                <w:trHeight w:val="404"/>
              </w:trPr>
              <w:tc>
                <w:tcPr>
                  <w:tcW w:w="5000" w:type="dxa"/>
                </w:tcPr>
                <w:p w:rsidR="00AA79DB" w:rsidRDefault="00AA79DB" w:rsidP="00E25AD7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proofErr w:type="gramStart"/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(фамилия, имя и отчество (при наличии) родителей </w:t>
                  </w:r>
                  <w:proofErr w:type="gramEnd"/>
                </w:p>
                <w:p w:rsidR="00AA79DB" w:rsidRPr="00E22E31" w:rsidRDefault="00AA79DB" w:rsidP="00E25AD7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(законных представителей))</w:t>
                  </w:r>
                </w:p>
              </w:tc>
            </w:tr>
          </w:tbl>
          <w:p w:rsidR="00AA79DB" w:rsidRPr="00E22E31" w:rsidRDefault="00AA79DB" w:rsidP="00E25AD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A79DB" w:rsidRPr="00E22E31" w:rsidTr="00E25AD7">
        <w:trPr>
          <w:trHeight w:val="667"/>
          <w:jc w:val="center"/>
        </w:trPr>
        <w:tc>
          <w:tcPr>
            <w:tcW w:w="5246" w:type="dxa"/>
            <w:vMerge/>
          </w:tcPr>
          <w:p w:rsidR="00AA79DB" w:rsidRPr="00952014" w:rsidRDefault="00AA79DB" w:rsidP="00E25AD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</w:tcPr>
          <w:p w:rsidR="00AA79DB" w:rsidRPr="00E22E31" w:rsidRDefault="00AA79DB" w:rsidP="00E25AD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6"/>
              <w:tblW w:w="25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  <w:gridCol w:w="5000"/>
              <w:gridCol w:w="5000"/>
              <w:gridCol w:w="5000"/>
              <w:gridCol w:w="5000"/>
            </w:tblGrid>
            <w:tr w:rsidR="00AA79DB" w:rsidRPr="00E22E31" w:rsidTr="00E25AD7">
              <w:trPr>
                <w:trHeight w:val="259"/>
              </w:trPr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</w:t>
                  </w:r>
                  <w:proofErr w:type="gramEnd"/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отделом УФМС России по </w:t>
                  </w:r>
                </w:p>
              </w:tc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A79DB" w:rsidRPr="00E22E31" w:rsidTr="00E25AD7">
              <w:trPr>
                <w:trHeight w:val="245"/>
              </w:trPr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A79DB" w:rsidRPr="00E22E31" w:rsidTr="00E25AD7">
              <w:trPr>
                <w:trHeight w:val="245"/>
              </w:trPr>
              <w:tc>
                <w:tcPr>
                  <w:tcW w:w="5000" w:type="dxa"/>
                  <w:tcBorders>
                    <w:bottom w:val="single" w:sz="4" w:space="0" w:color="auto"/>
                  </w:tcBorders>
                </w:tcPr>
                <w:p w:rsidR="00AA79DB" w:rsidRPr="00E22E31" w:rsidRDefault="00AA79DB" w:rsidP="00E25AD7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A79DB" w:rsidRPr="00E22E31" w:rsidTr="00E25AD7">
              <w:trPr>
                <w:trHeight w:val="245"/>
              </w:trPr>
              <w:tc>
                <w:tcPr>
                  <w:tcW w:w="50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A79DB" w:rsidRPr="00E22E31" w:rsidRDefault="00AA79DB" w:rsidP="00E25AD7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AA79DB" w:rsidRPr="00E22E31" w:rsidRDefault="00AA79DB" w:rsidP="00E25AD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AA79DB" w:rsidRPr="00E22E31" w:rsidTr="00E25AD7">
        <w:trPr>
          <w:trHeight w:val="812"/>
          <w:jc w:val="center"/>
        </w:trPr>
        <w:tc>
          <w:tcPr>
            <w:tcW w:w="5246" w:type="dxa"/>
            <w:vMerge/>
          </w:tcPr>
          <w:p w:rsidR="00AA79DB" w:rsidRPr="00952014" w:rsidRDefault="00AA79DB" w:rsidP="00E25AD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6" w:type="dxa"/>
          </w:tcPr>
          <w:p w:rsidR="00AA79DB" w:rsidRPr="00E22E31" w:rsidRDefault="00AA79DB" w:rsidP="00E25AD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</w:tblGrid>
            <w:tr w:rsidR="00AA79DB" w:rsidRPr="00E22E31" w:rsidTr="00E25AD7">
              <w:trPr>
                <w:trHeight w:val="259"/>
              </w:trPr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A79DB" w:rsidRPr="00E22E31" w:rsidTr="00E25AD7">
              <w:trPr>
                <w:trHeight w:val="245"/>
              </w:trPr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79DB" w:rsidRPr="00E22E31" w:rsidTr="00E25AD7">
              <w:trPr>
                <w:trHeight w:val="245"/>
              </w:trPr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ind w:firstLine="77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AA79DB" w:rsidRPr="00E22E31" w:rsidTr="00E25AD7">
              <w:trPr>
                <w:trHeight w:val="202"/>
              </w:trPr>
              <w:tc>
                <w:tcPr>
                  <w:tcW w:w="5000" w:type="dxa"/>
                </w:tcPr>
                <w:p w:rsidR="00AA79DB" w:rsidRPr="00E22E31" w:rsidRDefault="00AA79DB" w:rsidP="00E25AD7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AA79DB" w:rsidRPr="00E22E31" w:rsidRDefault="00AA79DB" w:rsidP="00E25AD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AA79DB" w:rsidRPr="00E22E31" w:rsidTr="00E25AD7">
        <w:trPr>
          <w:trHeight w:val="549"/>
          <w:jc w:val="center"/>
        </w:trPr>
        <w:tc>
          <w:tcPr>
            <w:tcW w:w="5246" w:type="dxa"/>
            <w:vMerge/>
          </w:tcPr>
          <w:p w:rsidR="00AA79DB" w:rsidRPr="00E22E31" w:rsidRDefault="00AA79DB" w:rsidP="00E25AD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6" w:type="dxa"/>
          </w:tcPr>
          <w:tbl>
            <w:tblPr>
              <w:tblW w:w="10468" w:type="dxa"/>
              <w:tblLayout w:type="fixed"/>
              <w:tblLook w:val="04A0" w:firstRow="1" w:lastRow="0" w:firstColumn="1" w:lastColumn="0" w:noHBand="0" w:noVBand="1"/>
            </w:tblPr>
            <w:tblGrid>
              <w:gridCol w:w="10468"/>
            </w:tblGrid>
            <w:tr w:rsidR="00AA79DB" w:rsidRPr="00E22E31" w:rsidTr="00E25AD7">
              <w:trPr>
                <w:trHeight w:val="558"/>
              </w:trPr>
              <w:tc>
                <w:tcPr>
                  <w:tcW w:w="10468" w:type="dxa"/>
                </w:tcPr>
                <w:p w:rsidR="00AA79DB" w:rsidRPr="00E22E31" w:rsidRDefault="00AA79DB" w:rsidP="00E25AD7">
                  <w:pPr>
                    <w:tabs>
                      <w:tab w:val="left" w:pos="2042"/>
                    </w:tabs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AA79DB" w:rsidRPr="00E22E31" w:rsidRDefault="00AA79DB" w:rsidP="00E25AD7">
                  <w:pPr>
                    <w:tabs>
                      <w:tab w:val="left" w:pos="2042"/>
                    </w:tabs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AA79DB" w:rsidRPr="00E22E31" w:rsidRDefault="00AA79DB" w:rsidP="00E25AD7">
                  <w:pPr>
                    <w:tabs>
                      <w:tab w:val="left" w:pos="2042"/>
                    </w:tabs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(подпись)                                        (расшифровка подписи)</w:t>
                  </w:r>
                </w:p>
              </w:tc>
            </w:tr>
          </w:tbl>
          <w:p w:rsidR="00AA79DB" w:rsidRPr="00E22E31" w:rsidRDefault="00AA79DB" w:rsidP="00E25AD7">
            <w:pPr>
              <w:spacing w:after="0" w:line="240" w:lineRule="auto"/>
            </w:pPr>
          </w:p>
        </w:tc>
      </w:tr>
      <w:tr w:rsidR="00AA79DB" w:rsidRPr="00C81EE6" w:rsidTr="00E25AD7">
        <w:trPr>
          <w:trHeight w:val="119"/>
          <w:jc w:val="center"/>
        </w:trPr>
        <w:tc>
          <w:tcPr>
            <w:tcW w:w="5246" w:type="dxa"/>
            <w:vMerge/>
          </w:tcPr>
          <w:p w:rsidR="00AA79DB" w:rsidRPr="00C81EE6" w:rsidRDefault="00AA79DB" w:rsidP="00E25AD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16" w:type="dxa"/>
          </w:tcPr>
          <w:p w:rsidR="00AA79DB" w:rsidRPr="00E22E31" w:rsidRDefault="00AA79DB" w:rsidP="00E25A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Второй экземпляр договора на руки получил (а). </w:t>
            </w:r>
          </w:p>
          <w:tbl>
            <w:tblPr>
              <w:tblStyle w:val="a6"/>
              <w:tblW w:w="4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426"/>
              <w:gridCol w:w="963"/>
              <w:gridCol w:w="996"/>
              <w:gridCol w:w="2026"/>
            </w:tblGrid>
            <w:tr w:rsidR="00AA79DB" w:rsidRPr="00E22E31" w:rsidTr="00E25AD7">
              <w:trPr>
                <w:trHeight w:val="216"/>
              </w:trPr>
              <w:tc>
                <w:tcPr>
                  <w:tcW w:w="529" w:type="dxa"/>
                </w:tcPr>
                <w:p w:rsidR="00AA79DB" w:rsidRPr="00605C60" w:rsidRDefault="00AA79DB" w:rsidP="00E25AD7">
                  <w:pPr>
                    <w:ind w:left="-108"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5C6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Дата:</w:t>
                  </w:r>
                </w:p>
              </w:tc>
              <w:tc>
                <w:tcPr>
                  <w:tcW w:w="426" w:type="dxa"/>
                </w:tcPr>
                <w:p w:rsidR="00AA79DB" w:rsidRPr="00605C60" w:rsidRDefault="00AA79DB" w:rsidP="00E25AD7">
                  <w:pPr>
                    <w:ind w:left="-108"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5C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«__»</w:t>
                  </w:r>
                </w:p>
              </w:tc>
              <w:tc>
                <w:tcPr>
                  <w:tcW w:w="963" w:type="dxa"/>
                </w:tcPr>
                <w:p w:rsidR="00AA79DB" w:rsidRPr="00605C60" w:rsidRDefault="00AA79DB" w:rsidP="00E25AD7">
                  <w:pPr>
                    <w:ind w:right="-14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5C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</w:t>
                  </w:r>
                </w:p>
              </w:tc>
              <w:tc>
                <w:tcPr>
                  <w:tcW w:w="996" w:type="dxa"/>
                </w:tcPr>
                <w:p w:rsidR="00AA79DB" w:rsidRPr="00605C60" w:rsidRDefault="00AA79DB" w:rsidP="00E25AD7">
                  <w:pPr>
                    <w:ind w:right="-14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05C6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20____ г. </w:t>
                  </w:r>
                </w:p>
              </w:tc>
              <w:tc>
                <w:tcPr>
                  <w:tcW w:w="2026" w:type="dxa"/>
                </w:tcPr>
                <w:p w:rsidR="00AA79DB" w:rsidRPr="00E22E31" w:rsidRDefault="00AA79DB" w:rsidP="00E25AD7">
                  <w:pPr>
                    <w:ind w:left="-108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Подпись:</w:t>
                  </w:r>
                </w:p>
              </w:tc>
            </w:tr>
          </w:tbl>
          <w:p w:rsidR="00AA79DB" w:rsidRPr="00C81EE6" w:rsidRDefault="00AA79DB" w:rsidP="00E25AD7">
            <w:pPr>
              <w:spacing w:after="0" w:line="240" w:lineRule="auto"/>
            </w:pPr>
          </w:p>
        </w:tc>
      </w:tr>
    </w:tbl>
    <w:p w:rsidR="00AA79DB" w:rsidRDefault="00AA79DB" w:rsidP="00AA79DB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A79DB" w:rsidRDefault="00AA79DB" w:rsidP="00AA79DB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A79DB" w:rsidRDefault="00AA79DB" w:rsidP="00AA79DB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A79DB" w:rsidRPr="00533BD0" w:rsidRDefault="00AA79DB" w:rsidP="00AA79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5E3F" w:rsidRDefault="00045E3F">
      <w:bookmarkStart w:id="0" w:name="_GoBack"/>
      <w:bookmarkEnd w:id="0"/>
    </w:p>
    <w:sectPr w:rsidR="00045E3F" w:rsidSect="00952014">
      <w:footerReference w:type="default" r:id="rId7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8279"/>
      <w:docPartObj>
        <w:docPartGallery w:val="Page Numbers (Bottom of Page)"/>
        <w:docPartUnique/>
      </w:docPartObj>
    </w:sdtPr>
    <w:sdtEndPr/>
    <w:sdtContent>
      <w:p w:rsidR="00FF3807" w:rsidRDefault="00AA79D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807" w:rsidRDefault="00AA79DB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3E82"/>
    <w:multiLevelType w:val="hybridMultilevel"/>
    <w:tmpl w:val="2D16FF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BC745BDC">
      <w:start w:val="1"/>
      <w:numFmt w:val="decimal"/>
      <w:lvlText w:val="%2)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42"/>
    <w:rsid w:val="00045E3F"/>
    <w:rsid w:val="00A61342"/>
    <w:rsid w:val="00AA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D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A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A79DB"/>
  </w:style>
  <w:style w:type="paragraph" w:customStyle="1" w:styleId="ConsPlusNonformat">
    <w:name w:val="ConsPlusNonformat"/>
    <w:rsid w:val="00AA79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A79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AA7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AA79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A79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D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A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A79DB"/>
  </w:style>
  <w:style w:type="paragraph" w:customStyle="1" w:styleId="ConsPlusNonformat">
    <w:name w:val="ConsPlusNonformat"/>
    <w:rsid w:val="00AA79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A79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AA7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AA79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A79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2307</Words>
  <Characters>13155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2024-06-27T09:56:00Z</dcterms:created>
  <dcterms:modified xsi:type="dcterms:W3CDTF">2024-06-27T09:57:00Z</dcterms:modified>
</cp:coreProperties>
</file>